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ind w:firstLine="42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Администрация Новосибирского района Новосибирской области</w:t>
      </w:r>
    </w:p>
    <w:p>
      <w:pPr>
        <w:pStyle w:val="Normal"/>
        <w:shd w:fill="FFFFFF" w:val="clear"/>
        <w:tabs>
          <w:tab w:val="left" w:pos="7363" w:leader="none"/>
        </w:tabs>
        <w:ind w:firstLine="42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tabs>
          <w:tab w:val="left" w:pos="7363" w:leader="none"/>
        </w:tabs>
        <w:ind w:firstLine="42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>
      <w:pPr>
        <w:pStyle w:val="Normal"/>
        <w:shd w:fill="FFFFFF" w:val="clear"/>
        <w:tabs>
          <w:tab w:val="left" w:pos="7363" w:leader="none"/>
        </w:tabs>
        <w:ind w:firstLine="42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Новосибирского района Новосибирской области –</w:t>
      </w:r>
    </w:p>
    <w:p>
      <w:pPr>
        <w:pStyle w:val="Normal"/>
        <w:shd w:fill="FFFFFF" w:val="clear"/>
        <w:tabs>
          <w:tab w:val="left" w:pos="7363" w:leader="none"/>
        </w:tabs>
        <w:ind w:firstLine="42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детский сад «Золотая рыбка»</w:t>
      </w:r>
    </w:p>
    <w:p>
      <w:pPr>
        <w:pStyle w:val="Normal"/>
        <w:shd w:fill="FFFFFF" w:val="clear"/>
        <w:tabs>
          <w:tab w:val="left" w:pos="6690" w:leader="none"/>
          <w:tab w:val="left" w:pos="7363" w:leader="none"/>
        </w:tabs>
        <w:ind w:firstLine="42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ind w:firstLine="426"/>
        <w:rPr>
          <w:rFonts w:ascii="Times New Roman" w:hAnsi="Times New Roman" w:eastAsia="Times New Roman" w:cs="Times New Roman"/>
          <w:spacing w:val="-2"/>
          <w:sz w:val="28"/>
          <w:szCs w:val="28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</w:rPr>
      </w:r>
    </w:p>
    <w:p>
      <w:pPr>
        <w:pStyle w:val="Normal"/>
        <w:ind w:firstLine="426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11"/>
        <w:numPr>
          <w:ilvl w:val="1"/>
          <w:numId w:val="1"/>
        </w:numPr>
        <w:spacing w:before="0" w:after="200"/>
        <w:ind w:left="0" w:hanging="0"/>
        <w:rPr/>
      </w:pPr>
      <w:r>
        <w:rPr/>
      </w:r>
    </w:p>
    <w:p>
      <w:pPr>
        <w:pStyle w:val="11"/>
        <w:numPr>
          <w:ilvl w:val="1"/>
          <w:numId w:val="1"/>
        </w:numPr>
        <w:spacing w:before="0" w:after="200"/>
        <w:ind w:left="0" w:hanging="0"/>
        <w:rPr/>
      </w:pPr>
      <w:r>
        <w:rPr/>
      </w:r>
    </w:p>
    <w:p>
      <w:pPr>
        <w:pStyle w:val="11"/>
        <w:numPr>
          <w:ilvl w:val="1"/>
          <w:numId w:val="1"/>
        </w:numPr>
        <w:spacing w:before="0" w:after="200"/>
        <w:ind w:left="0" w:hanging="0"/>
        <w:rPr/>
      </w:pPr>
      <w:r>
        <w:rPr/>
      </w:r>
    </w:p>
    <w:p>
      <w:pPr>
        <w:pStyle w:val="11"/>
        <w:numPr>
          <w:ilvl w:val="1"/>
          <w:numId w:val="1"/>
        </w:numPr>
        <w:spacing w:before="0" w:after="200"/>
        <w:ind w:left="0" w:hanging="0"/>
        <w:rPr/>
      </w:pPr>
      <w:r>
        <w:rPr/>
      </w:r>
    </w:p>
    <w:p>
      <w:pPr>
        <w:pStyle w:val="11"/>
        <w:numPr>
          <w:ilvl w:val="1"/>
          <w:numId w:val="1"/>
        </w:numPr>
        <w:spacing w:before="0" w:after="200"/>
        <w:ind w:left="0" w:hanging="0"/>
        <w:rPr/>
      </w:pPr>
      <w:r>
        <w:rPr/>
      </w:r>
    </w:p>
    <w:p>
      <w:pPr>
        <w:pStyle w:val="11"/>
        <w:numPr>
          <w:ilvl w:val="1"/>
          <w:numId w:val="1"/>
        </w:numPr>
        <w:spacing w:before="0" w:after="200"/>
        <w:ind w:left="0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enter" w:pos="4957" w:leader="none"/>
          <w:tab w:val="left" w:pos="7560" w:leader="none"/>
        </w:tabs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ПРОЕКТ</w:t>
      </w:r>
    </w:p>
    <w:p>
      <w:pPr>
        <w:pStyle w:val="Normal"/>
        <w:tabs>
          <w:tab w:val="center" w:pos="4957" w:leader="none"/>
          <w:tab w:val="left" w:pos="7560" w:leader="none"/>
        </w:tabs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Style19"/>
        <w:tabs>
          <w:tab w:val="center" w:pos="4957" w:leader="none"/>
          <w:tab w:val="left" w:pos="7560" w:leader="none"/>
        </w:tabs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«Приходите к нам в музей»</w:t>
      </w:r>
    </w:p>
    <w:p>
      <w:pPr>
        <w:pStyle w:val="Normal"/>
        <w:tabs>
          <w:tab w:val="center" w:pos="4957" w:leader="none"/>
          <w:tab w:val="left" w:pos="7560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</w:t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enter" w:pos="4957" w:leader="none"/>
          <w:tab w:val="left" w:pos="7560" w:leader="none"/>
        </w:tabs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</w:t>
      </w:r>
    </w:p>
    <w:p>
      <w:pPr>
        <w:pStyle w:val="Normal"/>
        <w:ind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</w:p>
    <w:p>
      <w:pPr>
        <w:pStyle w:val="Normal"/>
        <w:tabs>
          <w:tab w:val="center" w:pos="4957" w:leader="none"/>
          <w:tab w:val="left" w:pos="7560" w:leader="none"/>
        </w:tabs>
        <w:ind w:firstLine="426"/>
        <w:rPr/>
      </w:pPr>
      <w:r>
        <w:rPr>
          <w:rStyle w:val="Style16"/>
          <w:rFonts w:cs="Times New Roman" w:ascii="Times New Roman" w:hAnsi="Times New Roman"/>
          <w:b/>
          <w:sz w:val="28"/>
          <w:szCs w:val="28"/>
        </w:rPr>
        <w:tab/>
        <w:t xml:space="preserve">                             </w:t>
      </w:r>
      <w:r>
        <w:rPr>
          <w:rStyle w:val="Style16"/>
          <w:rFonts w:cs="Times New Roman" w:ascii="Times New Roman" w:hAnsi="Times New Roman"/>
          <w:sz w:val="28"/>
          <w:szCs w:val="28"/>
        </w:rPr>
        <w:t>Подготовили проект:</w:t>
      </w:r>
    </w:p>
    <w:p>
      <w:pPr>
        <w:pStyle w:val="Normal"/>
        <w:tabs>
          <w:tab w:val="center" w:pos="4957" w:leader="none"/>
          <w:tab w:val="left" w:pos="7560" w:leader="none"/>
        </w:tabs>
        <w:ind w:firstLine="426"/>
        <w:rPr/>
      </w:pPr>
      <w:r>
        <w:rPr>
          <w:rStyle w:val="Style16"/>
          <w:rFonts w:cs="Times New Roman"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Style w:val="Style16"/>
          <w:rFonts w:cs="Times New Roman" w:ascii="Times New Roman" w:hAnsi="Times New Roman"/>
          <w:sz w:val="28"/>
          <w:szCs w:val="28"/>
        </w:rPr>
        <w:t>воспитатели группы №8 «Осьминожки»</w:t>
      </w:r>
      <w:r>
        <w:rPr>
          <w:rStyle w:val="Style16"/>
          <w:rFonts w:eastAsia="Calibri" w:cs="Times New Roman" w:ascii="Times New Roman" w:hAnsi="Times New Roman"/>
          <w:sz w:val="28"/>
          <w:szCs w:val="28"/>
        </w:rPr>
        <w:t>:</w:t>
      </w:r>
    </w:p>
    <w:p>
      <w:pPr>
        <w:pStyle w:val="Normal"/>
        <w:tabs>
          <w:tab w:val="center" w:pos="4957" w:leader="none"/>
          <w:tab w:val="left" w:pos="7560" w:leader="none"/>
        </w:tabs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</w:rPr>
        <w:t>Ермакова Ирина Георгиевна</w:t>
      </w:r>
    </w:p>
    <w:p>
      <w:pPr>
        <w:pStyle w:val="Normal"/>
        <w:tabs>
          <w:tab w:val="center" w:pos="4957" w:leader="none"/>
          <w:tab w:val="left" w:pos="7560" w:leader="none"/>
        </w:tabs>
        <w:ind w:firstLine="426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</w:rPr>
        <w:t>Носонова Наталья Ивановна</w:t>
      </w:r>
    </w:p>
    <w:p>
      <w:pPr>
        <w:pStyle w:val="Normal"/>
        <w:ind w:firstLine="426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ind w:firstLine="426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ind w:firstLine="426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ind w:firstLine="426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ind w:firstLine="426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ind w:firstLine="426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6"/>
          <w:rFonts w:eastAsia="Calibri" w:cs="Times New Roman" w:ascii="Times New Roman" w:hAnsi="Times New Roman"/>
        </w:rPr>
        <w:t>р.п.Краснообск</w:t>
      </w:r>
    </w:p>
    <w:p>
      <w:pPr>
        <w:pStyle w:val="Style19"/>
        <w:spacing w:before="0" w:after="0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2025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Актуальность.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Воспитывать – это значит приобщать ребенка к миру человеческих ценностей», включающих отношение к природе, рукотворному миру, явлений общественной жизни, к самому себе.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Неоценимую помощь в нравственно-патриотическом воспитании оказывает музейная педагогика. Именно музейная педагогика – помощник в решении воспитания культурной личности ребенка. Она поможет заложить нравственные основы, научит правилам общения, разовьет творческий потенциал ребенка, т. к. музей располагает тем, что выше всей конкуренции, - истинными ценностями.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Style19"/>
        <w:spacing w:lineRule="auto" w:line="240" w:before="0" w:after="0"/>
        <w:jc w:val="both"/>
        <w:rPr/>
      </w:pPr>
      <w:r>
        <w:rPr>
          <w:rStyle w:val="Style16"/>
          <w:rFonts w:cs="Times New Roman" w:ascii="Times New Roman" w:hAnsi="Times New Roman"/>
          <w:b/>
          <w:color w:val="000000"/>
        </w:rPr>
        <w:t>Цель проекта: </w:t>
      </w:r>
      <w:r>
        <w:rPr>
          <w:rStyle w:val="Style16"/>
          <w:rFonts w:cs="Times New Roman" w:ascii="Times New Roman" w:hAnsi="Times New Roman"/>
          <w:color w:val="000000"/>
        </w:rPr>
        <w:t>создание условий для развития личности путём включения её в многообразную деятельность музея и как следствие - приобщение дошкольников к культурно-историческим ценностям.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Задачи проекта: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 Создать условия для повышения компетентности педагогов в области музейной педагогики и организации мини-музея в ДОУ;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2. Создать условия для развития познавательной активности детей через совместную познавательно-исследовательскую деятельность в мини - музее,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 Содействовать воспитанию культуры и художественного вкуса воспитанников.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 Заинтересовать родителей в создании мини-музея,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5. Создать условия для активного участия родителей в совместной с детьми познавательной, продуктивной и творческой деятельности.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9"/>
        <w:spacing w:lineRule="auto" w:line="240" w:before="0" w:after="0"/>
        <w:rPr/>
      </w:pPr>
      <w:r>
        <w:rPr>
          <w:rStyle w:val="Style16"/>
          <w:rFonts w:cs="Times New Roman" w:ascii="Times New Roman" w:hAnsi="Times New Roman"/>
          <w:b/>
          <w:color w:val="000000"/>
        </w:rPr>
        <w:t>Вид проекта</w:t>
      </w:r>
      <w:r>
        <w:rPr>
          <w:rStyle w:val="Style16"/>
          <w:rFonts w:cs="Times New Roman" w:ascii="Times New Roman" w:hAnsi="Times New Roman"/>
          <w:color w:val="000000"/>
        </w:rPr>
        <w:t>:  познавательный, творческий</w:t>
      </w:r>
    </w:p>
    <w:p>
      <w:pPr>
        <w:pStyle w:val="Style19"/>
        <w:spacing w:lineRule="auto" w:line="240" w:before="0" w:after="0"/>
        <w:rPr/>
      </w:pPr>
      <w:r>
        <w:rPr>
          <w:rStyle w:val="Style16"/>
          <w:rFonts w:cs="Times New Roman" w:ascii="Times New Roman" w:hAnsi="Times New Roman"/>
          <w:b/>
          <w:color w:val="000000"/>
        </w:rPr>
        <w:t>Тип проекта:</w:t>
      </w:r>
      <w:r>
        <w:rPr>
          <w:rStyle w:val="Style16"/>
          <w:rFonts w:cs="Times New Roman" w:ascii="Times New Roman" w:hAnsi="Times New Roman"/>
          <w:color w:val="000000"/>
        </w:rPr>
        <w:t>  долгосрочный, 1 год</w:t>
      </w:r>
    </w:p>
    <w:p>
      <w:pPr>
        <w:pStyle w:val="Style19"/>
        <w:spacing w:lineRule="auto" w:line="240" w:before="0" w:after="0"/>
        <w:rPr/>
      </w:pPr>
      <w:r>
        <w:rPr>
          <w:rStyle w:val="Style16"/>
          <w:rFonts w:cs="Times New Roman" w:ascii="Times New Roman" w:hAnsi="Times New Roman"/>
          <w:b/>
          <w:color w:val="000000"/>
        </w:rPr>
        <w:t>Участники проекта:</w:t>
      </w:r>
      <w:r>
        <w:rPr>
          <w:rStyle w:val="Style16"/>
          <w:rFonts w:cs="Times New Roman" w:ascii="Times New Roman" w:hAnsi="Times New Roman"/>
          <w:color w:val="000000"/>
        </w:rPr>
        <w:t> воспитатели группы, дети 6-7 лет, родители воспитанников.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Предполагаемый результат: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 Повышение уровня знаний детей о музеях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2. Повышение познавательной активности детей, развитие любознательности.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 Развитие креативности детей через создание творческих работ.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 Вовлечение родителей в образовательную деятельность ДОУ, укрепление заинтересованности родителей в творческом развитии детей и сотрудничестве с детским садом.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Этапы организации работы над проектом: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Style19"/>
        <w:spacing w:lineRule="auto" w:line="240" w:before="0" w:after="0"/>
        <w:rPr/>
      </w:pPr>
      <w:r>
        <w:rPr>
          <w:rStyle w:val="Style16"/>
          <w:rFonts w:cs="Times New Roman" w:ascii="Times New Roman" w:hAnsi="Times New Roman"/>
          <w:b/>
          <w:i/>
          <w:color w:val="000000"/>
        </w:rPr>
        <w:t>Первый этап - подготовительный.</w:t>
      </w:r>
      <w:r>
        <w:rPr>
          <w:rStyle w:val="Style16"/>
          <w:rFonts w:cs="Times New Roman" w:ascii="Times New Roman" w:hAnsi="Times New Roman"/>
          <w:color w:val="000000"/>
        </w:rPr>
        <w:t> </w:t>
      </w:r>
      <w:r>
        <w:rPr>
          <w:rStyle w:val="Style16"/>
          <w:rFonts w:cs="Times New Roman" w:ascii="Times New Roman" w:hAnsi="Times New Roman"/>
          <w:b/>
          <w:i/>
          <w:color w:val="000000"/>
        </w:rPr>
        <w:t>Планирование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 Выбор темы и названия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2. Постановка цели и задач мини-музея; изучение литературы.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 Планирование экспозиций.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 Подбор экспонатов.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9"/>
        <w:spacing w:lineRule="auto" w:line="240" w:before="0" w:after="0"/>
        <w:rPr/>
      </w:pPr>
      <w:r>
        <w:rPr>
          <w:rStyle w:val="Style16"/>
          <w:rFonts w:cs="Times New Roman" w:ascii="Times New Roman" w:hAnsi="Times New Roman"/>
          <w:b/>
          <w:i/>
          <w:color w:val="000000"/>
        </w:rPr>
        <w:t>Второй этап – практический</w:t>
      </w:r>
      <w:r>
        <w:rPr>
          <w:rStyle w:val="Style16"/>
          <w:rFonts w:cs="Times New Roman" w:ascii="Times New Roman" w:hAnsi="Times New Roman"/>
          <w:color w:val="000000"/>
        </w:rPr>
        <w:t>. </w:t>
      </w:r>
      <w:r>
        <w:rPr>
          <w:rStyle w:val="Style16"/>
          <w:rFonts w:cs="Times New Roman" w:ascii="Times New Roman" w:hAnsi="Times New Roman"/>
          <w:b/>
          <w:i/>
          <w:color w:val="000000"/>
        </w:rPr>
        <w:t>Создание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1. Создание экспозиций.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2. Установка, оформление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 Наполнение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 Функционирование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9"/>
        <w:spacing w:lineRule="auto" w:line="240" w:before="0" w:after="0"/>
        <w:rPr/>
      </w:pPr>
      <w:r>
        <w:rPr>
          <w:rStyle w:val="Style16"/>
          <w:rFonts w:cs="Times New Roman" w:ascii="Times New Roman" w:hAnsi="Times New Roman"/>
          <w:b/>
          <w:i/>
          <w:color w:val="000000"/>
        </w:rPr>
        <w:t>Третий этап – презентационный.</w:t>
      </w:r>
      <w:r>
        <w:rPr>
          <w:rStyle w:val="Style16"/>
          <w:rFonts w:cs="Times New Roman" w:ascii="Times New Roman" w:hAnsi="Times New Roman"/>
          <w:color w:val="000000"/>
        </w:rPr>
        <w:t> </w:t>
      </w:r>
      <w:r>
        <w:rPr>
          <w:rStyle w:val="Style16"/>
          <w:rFonts w:cs="Times New Roman" w:ascii="Times New Roman" w:hAnsi="Times New Roman"/>
          <w:b/>
          <w:i/>
          <w:color w:val="000000"/>
        </w:rPr>
        <w:t>Представление мини-музея.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Обобщение результатов работы в самой различной форме, их анализ, закрепление полученных знаний, формулировка выводов.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Реализация проекта в разных видах деятельности.</w:t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70" w:type="dxa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112" w:type="dxa"/>
          <w:bottom w:w="28" w:type="dxa"/>
          <w:right w:w="115" w:type="dxa"/>
        </w:tblCellMar>
      </w:tblPr>
      <w:tblGrid>
        <w:gridCol w:w="1665"/>
        <w:gridCol w:w="3405"/>
        <w:gridCol w:w="4500"/>
      </w:tblGrid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Название мини-музея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Задачи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Сентябрь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«Мир природы»</w:t>
            </w:r>
          </w:p>
          <w:p>
            <w:pPr>
              <w:pStyle w:val="Style25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00000"/>
                <w:kern w:val="0"/>
                <w:lang w:eastAsia="ru-RU"/>
              </w:rPr>
              <w:t>Задачи: р</w:t>
            </w:r>
            <w:r>
              <w:rPr>
                <w:rStyle w:val="Style16"/>
                <w:rFonts w:eastAsia="Times New Roman" w:cs="Times New Roman" w:ascii="Times New Roman" w:hAnsi="Times New Roman"/>
                <w:color w:val="181818"/>
                <w:kern w:val="0"/>
                <w:lang w:eastAsia="ru-RU"/>
              </w:rPr>
              <w:t>асширять представления детей о природных материалах; знакомить с разнообразием родной природы.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Октябрь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eastAsia="Times New Roman" w:cs="Times New Roman"/>
                <w:b/>
                <w:b/>
                <w:bCs/>
                <w:color w:val="181818"/>
                <w:kern w:val="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kern w:val="0"/>
                <w:lang w:eastAsia="ru-RU"/>
              </w:rPr>
              <w:t>«Музей хлеба»</w:t>
            </w:r>
          </w:p>
          <w:p>
            <w:pPr>
              <w:pStyle w:val="Style25"/>
              <w:rPr/>
            </w:pPr>
            <w:r>
              <w:rPr/>
            </w:r>
          </w:p>
          <w:p>
            <w:pPr>
              <w:pStyle w:val="Style25"/>
              <w:rPr>
                <w:rFonts w:ascii="Times New Roman" w:hAnsi="Times New Roman" w:eastAsia="Times New Roman" w:cs="Times New Roman"/>
                <w:color w:val="181818"/>
                <w:kern w:val="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kern w:val="0"/>
                <w:lang w:eastAsia="ru-RU"/>
              </w:rPr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181818"/>
                <w:kern w:val="0"/>
                <w:lang w:eastAsia="ru-RU"/>
              </w:rPr>
              <w:t xml:space="preserve">Задачи: расширять знания о выращивании пшеницы, процессе приготовления хлеба, </w:t>
            </w:r>
            <w:r>
              <w:rPr>
                <w:rStyle w:val="Style17"/>
                <w:rFonts w:eastAsia="Times New Roman"/>
                <w:b w:val="false"/>
                <w:color w:val="181818"/>
                <w:kern w:val="0"/>
                <w:lang w:eastAsia="ru-RU"/>
              </w:rPr>
              <w:t xml:space="preserve">труде человека, ценности хлеба. 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Ноябрь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«Русская изба»</w:t>
            </w:r>
          </w:p>
          <w:p>
            <w:pPr>
              <w:pStyle w:val="Style25"/>
              <w:rPr>
                <w:rFonts w:ascii="Arial;Helvetica;'Liberation S" w:hAnsi="Arial;Helvetica;'Liberation S" w:cs="Times New Roman"/>
                <w:b/>
                <w:b/>
                <w:bCs/>
                <w:color w:val="111111"/>
              </w:rPr>
            </w:pPr>
            <w:r>
              <w:rPr>
                <w:rFonts w:cs="Times New Roman" w:ascii="Arial;Helvetica;'Liberation S" w:hAnsi="Arial;Helvetica;'Liberation S"/>
                <w:b/>
                <w:bCs/>
                <w:color w:val="111111"/>
              </w:rPr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19"/>
              <w:spacing w:lineRule="auto" w:line="240" w:before="0" w:after="0"/>
              <w:rPr/>
            </w:pPr>
            <w:r>
              <w:rPr>
                <w:rStyle w:val="Style16"/>
                <w:rFonts w:cs="Times New Roman" w:ascii="Times New Roman" w:hAnsi="Times New Roman"/>
                <w:color w:val="111111"/>
              </w:rPr>
              <w:t>Задачи: п</w:t>
            </w:r>
            <w:r>
              <w:rPr>
                <w:rStyle w:val="Style16"/>
                <w:rFonts w:cs="Times New Roman" w:ascii="Times New Roman" w:hAnsi="Times New Roman"/>
                <w:color w:val="000000"/>
              </w:rPr>
              <w:t>ознакомить детей с многообразием предметов старинного </w:t>
            </w:r>
            <w:r>
              <w:rPr>
                <w:rStyle w:val="Style17"/>
                <w:b w:val="false"/>
              </w:rPr>
              <w:t>русского быта</w:t>
            </w:r>
            <w:r>
              <w:rPr>
                <w:rStyle w:val="Style16"/>
                <w:rFonts w:cs="Times New Roman" w:ascii="Times New Roman" w:hAnsi="Times New Roman"/>
                <w:color w:val="000000"/>
              </w:rPr>
              <w:t>, их названиями и назначением, привить интерес к предметам старины.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Декабрь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«Музей рукавичек»</w:t>
            </w:r>
          </w:p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Style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Задачи: познакомить с историей рукавичек и процессе их изготовления; сформировать потребность в получении новых знаний об истории своего народа.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Январь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«Чудо росписи»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19"/>
              <w:spacing w:lineRule="auto" w:line="240" w:before="0" w:after="0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</w:rPr>
              <w:t>Задачи: обобщать знания детей о декоративно - прикладном искусстве России; продолжать знакомство с русскими народными промыслами.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Февраль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«Мир профессий»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19"/>
              <w:spacing w:lineRule="auto" w:line="240" w:before="0" w:after="0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</w:rPr>
              <w:t>Задачи: формировать у детей представление о разнообразии профессий.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Март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«Музей театра»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19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Задачи: познакомить детей с историей возникновения театра и видах театра. 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Апрель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«Финансовая грамотность»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19"/>
              <w:spacing w:lineRule="auto" w:line="240" w:before="0" w:after="0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</w:rPr>
              <w:t xml:space="preserve">Задачи: формировать основы финансовой грамотности, представления об истории возникновения денег. </w:t>
            </w:r>
          </w:p>
        </w:tc>
      </w:tr>
      <w:tr>
        <w:trPr/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Май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«Мир магнитов»</w:t>
            </w:r>
          </w:p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FFFF" w:val="clear"/>
          </w:tcPr>
          <w:p>
            <w:pPr>
              <w:pStyle w:val="Style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Задачи: расширять представления о разнообразии магнитов с разных точек мира. </w:t>
            </w:r>
          </w:p>
        </w:tc>
      </w:tr>
    </w:tbl>
    <w:p>
      <w:pPr>
        <w:pStyle w:val="Style19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9"/>
        <w:spacing w:lineRule="auto" w:line="240" w:before="0" w:after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Оценка результативности проекта: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В результате реализации проекта: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-в дошкольном учреждении  разработана более  эффективная система работы по приобщению детей к культурно-историческому наследию родного  края, страны;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реализованы мероприятия по ознакомлению дошкольников с русской традиционной культурой;  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 </w:t>
      </w:r>
      <w:r>
        <w:rPr>
          <w:rFonts w:cs="Times New Roman" w:ascii="Times New Roman" w:hAnsi="Times New Roman"/>
          <w:color w:val="000000"/>
        </w:rPr>
        <w:t>- повысилась компетентность педагогов в вопросах организации работы в мини-музее и организации мероприятий по патриотическому воспитанию в работе с дошкольниками и их семьями.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у детей появился интерес к изучению русской народной культуры, дошкольники понимают и принимают народные игры, обычаи, традиции; обогатился словарный запас по разным темам.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- родители принимают активное участие в совместных мероприятиях,</w:t>
      </w:r>
    </w:p>
    <w:p>
      <w:pPr>
        <w:pStyle w:val="Style19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повысилась эффективность взаимодействия с родителями по личностному развитию детей на основе культурно-исторических ценностей.</w:t>
      </w:r>
    </w:p>
    <w:p>
      <w:pPr>
        <w:pStyle w:val="Style19"/>
        <w:spacing w:lineRule="auto" w:line="240" w:before="0" w:after="0"/>
        <w:jc w:val="both"/>
        <w:rPr/>
      </w:pPr>
      <w:r>
        <w:rPr>
          <w:rStyle w:val="Style16"/>
          <w:rFonts w:cs="Times New Roman" w:ascii="Times New Roman" w:hAnsi="Times New Roman"/>
          <w:color w:val="000000"/>
        </w:rPr>
        <w:tab/>
      </w:r>
    </w:p>
    <w:sectPr>
      <w:type w:val="nextPage"/>
      <w:pgSz w:w="11906" w:h="16838"/>
      <w:pgMar w:left="1418" w:right="1416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altName w:val="Helvetica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1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9"/>
  <w:defaultTabStop w:val="709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23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  <w:sz w:val="28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Times New Roman" w:hAnsi="Times New Roman" w:cs="OpenSymbol"/>
      <w:sz w:val="28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Times New Roman" w:hAnsi="Times New Roman" w:cs="OpenSymbol"/>
      <w:sz w:val="28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Times New Roman" w:hAnsi="Times New Roman" w:cs="OpenSymbol"/>
      <w:sz w:val="28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styleId="Style16">
    <w:name w:val="Основной шрифт абзаца"/>
    <w:qFormat/>
    <w:rPr/>
  </w:style>
  <w:style w:type="character" w:styleId="Style17">
    <w:name w:val="Выделение жирным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4" w:customStyle="1">
    <w:name w:val="Содержимое врезки"/>
    <w:basedOn w:val="Normal"/>
    <w:qFormat/>
    <w:pPr/>
    <w:rPr/>
  </w:style>
  <w:style w:type="paragraph" w:styleId="11">
    <w:name w:val="Заголовок 11"/>
    <w:basedOn w:val="Normal"/>
    <w:qFormat/>
    <w:pPr>
      <w:widowControl w:val="false"/>
      <w:numPr>
        <w:ilvl w:val="1"/>
        <w:numId w:val="1"/>
      </w:numPr>
      <w:suppressAutoHyphens w:val="true"/>
      <w:spacing w:before="88" w:after="0"/>
      <w:ind w:left="394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paragraph" w:styleId="Style25">
    <w:name w:val="Содержимое таблицы"/>
    <w:basedOn w:val="Normal"/>
    <w:qFormat/>
    <w:pPr>
      <w:suppressLineNumbers/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LibreOffice/6.0.7.3$Linux_X86_64 LibreOffice_project/00m0$Build-3</Application>
  <Pages>4</Pages>
  <Words>572</Words>
  <Characters>4220</Characters>
  <CharactersWithSpaces>5113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2024-09-04T20:20:00Z</dcterms:created>
  <dc:creator/>
  <dc:description/>
  <dc:language>ru-RU</dc:language>
  <cp:lastModifiedBy/>
  <cp:lastPrinted>2024-09-05T02:11:00Z</cp:lastPrinted>
  <dcterms:modified xsi:type="dcterms:W3CDTF">2025-09-16T19:11:22Z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